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50801</wp:posOffset>
                </wp:positionH>
                <wp:positionV relativeFrom="paragraph">
                  <wp:posOffset>-101599</wp:posOffset>
                </wp:positionV>
                <wp:extent cx="6819900" cy="527050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936050" y="3516475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noFill/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Име и презиме ученика_______________________________    Разред ______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Група А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Тест 5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50801</wp:posOffset>
                </wp:positionH>
                <wp:positionV relativeFrom="paragraph">
                  <wp:posOffset>-101599</wp:posOffset>
                </wp:positionV>
                <wp:extent cx="6819900" cy="52705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19900" cy="527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109220</wp:posOffset>
                </wp:positionV>
                <wp:extent cx="895350" cy="333375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①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109220</wp:posOffset>
                </wp:positionV>
                <wp:extent cx="895350" cy="333375"/>
                <wp:effectExtent b="0" l="0" r="0" t="0"/>
                <wp:wrapNone/>
                <wp:docPr id="11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1. Попуни линије одговарајућим појмовима тако да реченице буду тачне.</w:t>
      </w:r>
    </w:p>
    <w:p w:rsidR="00000000" w:rsidDel="00000000" w:rsidP="00000000" w:rsidRDefault="00000000" w:rsidRPr="00000000" w14:paraId="00000007">
      <w:pPr>
        <w:pageBreakBefore w:val="0"/>
        <w:spacing w:after="120" w:line="269" w:lineRule="auto"/>
        <w:ind w:right="425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Када желимо да опишемо некога ко показује нетрпељивост или мржњу према другим нацијама, користимо појам _________________________.</w:t>
      </w:r>
    </w:p>
    <w:p w:rsidR="00000000" w:rsidDel="00000000" w:rsidP="00000000" w:rsidRDefault="00000000" w:rsidRPr="00000000" w14:paraId="00000008">
      <w:pPr>
        <w:pageBreakBefore w:val="0"/>
        <w:spacing w:after="360" w:line="269" w:lineRule="auto"/>
        <w:ind w:right="-562"/>
        <w:rPr>
          <w:rFonts w:ascii="Times New Roman" w:cs="Times New Roman" w:eastAsia="Times New Roman" w:hAnsi="Times New Roman"/>
          <w:b w:val="1"/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Када неко насилно или незаконито преузме власт, кажемо да је извршио ____________________________.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337820</wp:posOffset>
                </wp:positionV>
                <wp:extent cx="895350" cy="333375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337820</wp:posOffset>
                </wp:positionV>
                <wp:extent cx="895350" cy="333375"/>
                <wp:effectExtent b="0" l="0" r="0" t="0"/>
                <wp:wrapNone/>
                <wp:docPr id="10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2. Ако је тврдња тачна заокружи слово Т, а ако није тачна заокружи Н.</w:t>
      </w:r>
    </w:p>
    <w:tbl>
      <w:tblPr>
        <w:tblStyle w:val="Table1"/>
        <w:tblW w:w="10314.0" w:type="dxa"/>
        <w:jc w:val="left"/>
        <w:tblInd w:w="0.0" w:type="dxa"/>
        <w:tblLayout w:type="fixed"/>
        <w:tblLook w:val="0400"/>
      </w:tblPr>
      <w:tblGrid>
        <w:gridCol w:w="425"/>
        <w:gridCol w:w="8222"/>
        <w:gridCol w:w="1667"/>
        <w:tblGridChange w:id="0">
          <w:tblGrid>
            <w:gridCol w:w="425"/>
            <w:gridCol w:w="8222"/>
            <w:gridCol w:w="166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Српска војска је победила у Битољској бици.</w:t>
              <w:tab/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Срби у Аустроугарској су 1912. добили црквено-школску независност.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Велике силе су одобравале тежње балканских држава према Турској.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Балканским државама највише је правило питање долине реке Вардара.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  <w:color w:val="ff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160020</wp:posOffset>
                </wp:positionV>
                <wp:extent cx="895350" cy="33337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160020</wp:posOffset>
                </wp:positionV>
                <wp:extent cx="895350" cy="333375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pageBreakBefore w:val="0"/>
        <w:spacing w:after="24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3. Попуни линије одговарајућим појмовима тако да текст буде тачан.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after="0" w:before="240" w:line="240" w:lineRule="auto"/>
        <w:rPr>
          <w:rFonts w:ascii="Nioki BG" w:cs="Nioki BG" w:eastAsia="Nioki BG" w:hAnsi="Nioki BG"/>
          <w:sz w:val="21"/>
          <w:szCs w:val="21"/>
        </w:rPr>
      </w:pP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Крај 19. и почетак 20. века донео је нагли развој науке и технике. У аутомобилској индустрији истакао се американац Хенри </w:t>
      </w: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_________________</w:t>
      </w: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 (презиме) својим Т моделом аутомобила, а браћа </w:t>
      </w: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_______________</w:t>
      </w: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  (презиме) првим успешним летом започели су еру авијације. Од наших научника развоју су допринели </w:t>
      </w: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____________________________</w:t>
      </w: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 (име и презиме) у електротехници и </w:t>
      </w: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____________________________</w:t>
      </w: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 (име и презиме) у телекомуникацијама. </w:t>
      </w:r>
    </w:p>
    <w:p w:rsidR="00000000" w:rsidDel="00000000" w:rsidP="00000000" w:rsidRDefault="00000000" w:rsidRPr="00000000" w14:paraId="00000019">
      <w:pPr>
        <w:pageBreakBefore w:val="0"/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20321</wp:posOffset>
                </wp:positionV>
                <wp:extent cx="895350" cy="33337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20321</wp:posOffset>
                </wp:positionV>
                <wp:extent cx="895350" cy="333375"/>
                <wp:effectExtent b="0" l="0" r="0" t="0"/>
                <wp:wrapNone/>
                <wp:docPr id="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A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4. Повежи државу и личност које је њоме владала, уписујући одговарајуће слово на црту.</w:t>
      </w:r>
    </w:p>
    <w:tbl>
      <w:tblPr>
        <w:tblStyle w:val="Table2"/>
        <w:tblW w:w="7360.0" w:type="dxa"/>
        <w:jc w:val="left"/>
        <w:tblInd w:w="720.0" w:type="dxa"/>
        <w:tblLayout w:type="fixed"/>
        <w:tblLook w:val="0400"/>
      </w:tblPr>
      <w:tblGrid>
        <w:gridCol w:w="564"/>
        <w:gridCol w:w="546"/>
        <w:gridCol w:w="3379"/>
        <w:gridCol w:w="402"/>
        <w:gridCol w:w="2469"/>
        <w:tblGridChange w:id="0">
          <w:tblGrid>
            <w:gridCol w:w="564"/>
            <w:gridCol w:w="546"/>
            <w:gridCol w:w="3379"/>
            <w:gridCol w:w="402"/>
            <w:gridCol w:w="2469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1)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Велика Британија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F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Едвард VII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Русија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Вилхелм II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Немачка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9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Никола II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Теодор Рузвелт</w:t>
            </w:r>
          </w:p>
        </w:tc>
      </w:tr>
    </w:tbl>
    <w:p w:rsidR="00000000" w:rsidDel="00000000" w:rsidP="00000000" w:rsidRDefault="00000000" w:rsidRPr="00000000" w14:paraId="0000002F">
      <w:pPr>
        <w:pageBreakBefore w:val="0"/>
        <w:spacing w:after="0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5. Наведене називе држава, облика државног уређења и титула распореди у табелу у зависности од 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121920</wp:posOffset>
                </wp:positionV>
                <wp:extent cx="895350" cy="33337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121920</wp:posOffset>
                </wp:positionV>
                <wp:extent cx="895350" cy="333375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1">
      <w:pPr>
        <w:pageBreakBefore w:val="0"/>
        <w:spacing w:after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тога да ли се односе на Рејмона Поенкареа или Франца Јозефа.</w:t>
      </w:r>
    </w:p>
    <w:p w:rsidR="00000000" w:rsidDel="00000000" w:rsidP="00000000" w:rsidRDefault="00000000" w:rsidRPr="00000000" w14:paraId="00000032">
      <w:pPr>
        <w:pageBreakBefore w:val="0"/>
        <w:spacing w:after="240" w:line="240" w:lineRule="auto"/>
        <w:ind w:right="562" w:firstLine="720"/>
        <w:jc w:val="center"/>
        <w:rPr>
          <w:rFonts w:ascii="Nioki BG" w:cs="Nioki BG" w:eastAsia="Nioki BG" w:hAnsi="Nioki BG"/>
        </w:rPr>
      </w:pPr>
      <w:r w:rsidDel="00000000" w:rsidR="00000000" w:rsidRPr="00000000">
        <w:rPr>
          <w:rFonts w:ascii="Nioki BG" w:cs="Nioki BG" w:eastAsia="Nioki BG" w:hAnsi="Nioki BG"/>
          <w:rtl w:val="0"/>
        </w:rPr>
        <w:t xml:space="preserve">цар / република  /  Француска  /  монархија  /  председник  /  Аустроугарска</w:t>
      </w:r>
    </w:p>
    <w:tbl>
      <w:tblPr>
        <w:tblStyle w:val="Table3"/>
        <w:tblW w:w="907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2268"/>
        <w:gridCol w:w="2268"/>
        <w:gridCol w:w="2268"/>
        <w:tblGridChange w:id="0">
          <w:tblGrid>
            <w:gridCol w:w="2268"/>
            <w:gridCol w:w="2268"/>
            <w:gridCol w:w="2268"/>
            <w:gridCol w:w="2268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3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Име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4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Држава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5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Уређење 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36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Титула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Рејмон Поенкаре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Франц Јозеф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pageBreakBefore w:val="0"/>
        <w:spacing w:after="0" w:lineRule="auto"/>
        <w:ind w:left="810" w:right="565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160020</wp:posOffset>
                </wp:positionV>
                <wp:extent cx="895350" cy="33337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160020</wp:posOffset>
                </wp:positionV>
                <wp:extent cx="895350" cy="333375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0">
      <w:pPr>
        <w:pageBreakBefore w:val="0"/>
        <w:spacing w:after="120" w:line="240" w:lineRule="auto"/>
        <w:ind w:right="425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6. Наведене догађаје поређај хронолошки уписивањем бројева од 1 до 3 на линије, где број 1 означава најстарији догађај. </w:t>
      </w:r>
    </w:p>
    <w:tbl>
      <w:tblPr>
        <w:tblStyle w:val="Table4"/>
        <w:tblW w:w="9209.0" w:type="dxa"/>
        <w:jc w:val="left"/>
        <w:tblInd w:w="731.0" w:type="dxa"/>
        <w:tblLayout w:type="fixed"/>
        <w:tblLook w:val="0400"/>
      </w:tblPr>
      <w:tblGrid>
        <w:gridCol w:w="562"/>
        <w:gridCol w:w="572"/>
        <w:gridCol w:w="8075"/>
        <w:tblGridChange w:id="0">
          <w:tblGrid>
            <w:gridCol w:w="562"/>
            <w:gridCol w:w="572"/>
            <w:gridCol w:w="8075"/>
          </w:tblGrid>
        </w:tblGridChange>
      </w:tblGrid>
      <w:tr>
        <w:trPr>
          <w:cantSplit w:val="0"/>
          <w:trHeight w:val="40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3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Царински рат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5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Други балкански рат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9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Руско-јапански рат</w:t>
            </w:r>
          </w:p>
        </w:tc>
      </w:tr>
    </w:tbl>
    <w:p w:rsidR="00000000" w:rsidDel="00000000" w:rsidP="00000000" w:rsidRDefault="00000000" w:rsidRPr="00000000" w14:paraId="0000004A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7. Због чега је настао савез познат као Антанта?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(Заокружи слово испред тачног одговора.) 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-43179</wp:posOffset>
                </wp:positionV>
                <wp:extent cx="895350" cy="3333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-43179</wp:posOffset>
                </wp:positionV>
                <wp:extent cx="895350" cy="333375"/>
                <wp:effectExtent b="0" l="0" r="0" t="0"/>
                <wp:wrapNone/>
                <wp:docPr id="8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D">
      <w:pPr>
        <w:pageBreakBefore w:val="0"/>
        <w:spacing w:after="0" w:line="240" w:lineRule="auto"/>
        <w:ind w:left="714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ab/>
      </w:r>
    </w:p>
    <w:p w:rsidR="00000000" w:rsidDel="00000000" w:rsidP="00000000" w:rsidRDefault="00000000" w:rsidRPr="00000000" w14:paraId="0000004E">
      <w:pPr>
        <w:pageBreakBefore w:val="0"/>
        <w:spacing w:after="60" w:line="269" w:lineRule="auto"/>
        <w:ind w:left="28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Због страха Велике Британије, Француске и Русије од агресивне политике Немачке.</w:t>
      </w:r>
    </w:p>
    <w:p w:rsidR="00000000" w:rsidDel="00000000" w:rsidP="00000000" w:rsidRDefault="00000000" w:rsidRPr="00000000" w14:paraId="0000004F">
      <w:pPr>
        <w:pageBreakBefore w:val="0"/>
        <w:spacing w:after="60" w:line="269" w:lineRule="auto"/>
        <w:ind w:left="28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Због страха Немачке и Аустроугарске од агресивне политике Велике Британије.</w:t>
      </w:r>
    </w:p>
    <w:p w:rsidR="00000000" w:rsidDel="00000000" w:rsidP="00000000" w:rsidRDefault="00000000" w:rsidRPr="00000000" w14:paraId="00000050">
      <w:pPr>
        <w:pageBreakBefore w:val="0"/>
        <w:spacing w:after="60" w:line="269" w:lineRule="auto"/>
        <w:ind w:left="28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в)  Због страха Велике Британије и Француске од агресивне политике Русије.</w:t>
      </w:r>
    </w:p>
    <w:p w:rsidR="00000000" w:rsidDel="00000000" w:rsidP="00000000" w:rsidRDefault="00000000" w:rsidRPr="00000000" w14:paraId="00000051">
      <w:pPr>
        <w:pageBreakBefore w:val="0"/>
        <w:spacing w:after="60" w:line="269" w:lineRule="auto"/>
        <w:ind w:left="28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Због страха Србије од агресивне полититке Аустроугарске. </w:t>
      </w:r>
    </w:p>
    <w:p w:rsidR="00000000" w:rsidDel="00000000" w:rsidP="00000000" w:rsidRDefault="00000000" w:rsidRPr="00000000" w14:paraId="00000052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  <w:color w:val="ff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96520</wp:posOffset>
                </wp:positionV>
                <wp:extent cx="895350" cy="3333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96520</wp:posOffset>
                </wp:positionV>
                <wp:extent cx="895350" cy="333375"/>
                <wp:effectExtent b="0" l="0" r="0" t="0"/>
                <wp:wrapNone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3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8. Проучи слику и одговори на питања.</w:t>
      </w:r>
    </w:p>
    <w:tbl>
      <w:tblPr>
        <w:tblStyle w:val="Table5"/>
        <w:tblW w:w="10598.0" w:type="dxa"/>
        <w:jc w:val="left"/>
        <w:tblInd w:w="0.0" w:type="dxa"/>
        <w:tblLayout w:type="fixed"/>
        <w:tblLook w:val="0400"/>
      </w:tblPr>
      <w:tblGrid>
        <w:gridCol w:w="3544"/>
        <w:gridCol w:w="7054"/>
        <w:tblGridChange w:id="0">
          <w:tblGrid>
            <w:gridCol w:w="3544"/>
            <w:gridCol w:w="705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pageBreakBefore w:val="0"/>
              <w:spacing w:after="0" w:line="3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</w:rPr>
              <w:drawing>
                <wp:inline distB="0" distT="0" distL="0" distR="0">
                  <wp:extent cx="1702780" cy="2255316"/>
                  <wp:effectExtent b="0" l="0" r="0" t="0"/>
                  <wp:docPr descr="A group of people wearing costumes&#10;&#10;Description automatically generated" id="12" name="image1.jpg"/>
                  <a:graphic>
                    <a:graphicData uri="http://schemas.openxmlformats.org/drawingml/2006/picture">
                      <pic:pic>
                        <pic:nvPicPr>
                          <pic:cNvPr descr="A group of people wearing costumes&#10;&#10;Description automatically generated" id="0" name="image1.jp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2780" cy="225531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pageBreakBefore w:val="0"/>
              <w:spacing w:after="120" w:before="12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Који владар је приказан на слици (титула, име и презиме)?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_________________________________________________</w:t>
            </w:r>
          </w:p>
          <w:p w:rsidR="00000000" w:rsidDel="00000000" w:rsidP="00000000" w:rsidRDefault="00000000" w:rsidRPr="00000000" w14:paraId="00000056">
            <w:pPr>
              <w:pageBreakBefore w:val="0"/>
              <w:spacing w:after="120" w:before="12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 који начин је владао својом државом?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(заокружи слово испред тачног одговора)</w:t>
            </w:r>
          </w:p>
          <w:p w:rsidR="00000000" w:rsidDel="00000000" w:rsidP="00000000" w:rsidRDefault="00000000" w:rsidRPr="00000000" w14:paraId="00000057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 Владао је демократски.</w:t>
            </w:r>
          </w:p>
          <w:p w:rsidR="00000000" w:rsidDel="00000000" w:rsidP="00000000" w:rsidRDefault="00000000" w:rsidRPr="00000000" w14:paraId="00000058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 Владао је диктаторски.</w:t>
              <w:tab/>
            </w:r>
          </w:p>
          <w:p w:rsidR="00000000" w:rsidDel="00000000" w:rsidP="00000000" w:rsidRDefault="00000000" w:rsidRPr="00000000" w14:paraId="00000059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  Владао је аутократски.</w:t>
            </w:r>
          </w:p>
          <w:p w:rsidR="00000000" w:rsidDel="00000000" w:rsidP="00000000" w:rsidRDefault="00000000" w:rsidRPr="00000000" w14:paraId="0000005A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  <w:color w:val="ff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134620</wp:posOffset>
                </wp:positionV>
                <wp:extent cx="895350" cy="3333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134620</wp:posOffset>
                </wp:positionV>
                <wp:extent cx="895350" cy="333375"/>
                <wp:effectExtent b="0" l="0" r="0" t="0"/>
                <wp:wrapNone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C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9. Kojи  узроци су довели до Првог балканског рата?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(Заокружи слова испред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тачних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одговора)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Балканске државе су тежиле да своје сународнике ослободе турске власти.</w:t>
        <w:tab/>
      </w:r>
    </w:p>
    <w:p w:rsidR="00000000" w:rsidDel="00000000" w:rsidP="00000000" w:rsidRDefault="00000000" w:rsidRPr="00000000" w14:paraId="0000005E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Балканске државе су страховале од великог напада Турске.</w:t>
      </w:r>
    </w:p>
    <w:p w:rsidR="00000000" w:rsidDel="00000000" w:rsidP="00000000" w:rsidRDefault="00000000" w:rsidRPr="00000000" w14:paraId="0000005F">
      <w:pPr>
        <w:pageBreakBefore w:val="0"/>
        <w:spacing w:after="60" w:line="269" w:lineRule="auto"/>
        <w:ind w:left="720" w:hanging="5.99999999999994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в)  Балканске државе су биле подстакнуте од великих сила на рат.</w:t>
      </w:r>
    </w:p>
    <w:p w:rsidR="00000000" w:rsidDel="00000000" w:rsidP="00000000" w:rsidRDefault="00000000" w:rsidRPr="00000000" w14:paraId="00000060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Балканске државе су то виделе као једини начин да развију своју привреду.</w:t>
      </w:r>
    </w:p>
    <w:p w:rsidR="00000000" w:rsidDel="00000000" w:rsidP="00000000" w:rsidRDefault="00000000" w:rsidRPr="00000000" w14:paraId="00000061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д)  Балканске државе су желеле да се територијално прошире.</w:t>
      </w:r>
    </w:p>
    <w:p w:rsidR="00000000" w:rsidDel="00000000" w:rsidP="00000000" w:rsidRDefault="00000000" w:rsidRPr="00000000" w14:paraId="00000062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109220</wp:posOffset>
                </wp:positionV>
                <wp:extent cx="895350" cy="33337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⑤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109220</wp:posOffset>
                </wp:positionV>
                <wp:extent cx="895350" cy="33337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3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10. Анализирај допис аустроугарског посланика из Београда и одговори на питања.</w:t>
      </w:r>
    </w:p>
    <w:p w:rsidR="00000000" w:rsidDel="00000000" w:rsidP="00000000" w:rsidRDefault="00000000" w:rsidRPr="00000000" w14:paraId="00000064">
      <w:pPr>
        <w:pageBreakBefore w:val="0"/>
        <w:spacing w:after="0" w:lineRule="auto"/>
        <w:rPr>
          <w:rFonts w:ascii="Nioki BG" w:cs="Nioki BG" w:eastAsia="Nioki BG" w:hAnsi="Nioki BG"/>
        </w:rPr>
      </w:pPr>
      <w:r w:rsidDel="00000000" w:rsidR="00000000" w:rsidRPr="00000000">
        <w:rPr>
          <w:rFonts w:ascii="Nioki BG" w:cs="Nioki BG" w:eastAsia="Nioki BG" w:hAnsi="Nioki BG"/>
          <w:rtl w:val="0"/>
        </w:rPr>
        <w:t xml:space="preserve">„Српско јавно мњење је експлодирало. Сви су спремни да гину. Народне демонстрације предводи књижевник Бранислав Нушић. Код споменика кнезу Михаилу разапет је шатор и крај њега један </w:t>
        <w:tab/>
        <w:t xml:space="preserve"> добошар по цео дан удара у ратни добош...“</w:t>
      </w:r>
    </w:p>
    <w:p w:rsidR="00000000" w:rsidDel="00000000" w:rsidP="00000000" w:rsidRDefault="00000000" w:rsidRPr="00000000" w14:paraId="00000065">
      <w:pPr>
        <w:pageBreakBefore w:val="0"/>
        <w:spacing w:after="0"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ageBreakBefore w:val="0"/>
        <w:spacing w:after="120" w:before="120" w:line="360" w:lineRule="auto"/>
        <w:ind w:right="-56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А) Који догађај је изазавао огромно незадовољство српске јавности описано у тексту изнад?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_____________________________________________________________________</w:t>
      </w:r>
    </w:p>
    <w:p w:rsidR="00000000" w:rsidDel="00000000" w:rsidP="00000000" w:rsidRDefault="00000000" w:rsidRPr="00000000" w14:paraId="00000067">
      <w:pPr>
        <w:pageBreakBefore w:val="0"/>
        <w:spacing w:after="60" w:line="26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Б) Због чега је избило овакво незадовољство у Србији?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(Заокружи слово испред тачног одговора.)</w:t>
      </w:r>
    </w:p>
    <w:p w:rsidR="00000000" w:rsidDel="00000000" w:rsidP="00000000" w:rsidRDefault="00000000" w:rsidRPr="00000000" w14:paraId="00000068">
      <w:pPr>
        <w:pageBreakBefore w:val="0"/>
        <w:spacing w:after="60" w:line="269" w:lineRule="auto"/>
        <w:ind w:firstLine="135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Србија је изгубила могућност уједињења са Србима у Старој Србији.</w:t>
      </w:r>
    </w:p>
    <w:p w:rsidR="00000000" w:rsidDel="00000000" w:rsidP="00000000" w:rsidRDefault="00000000" w:rsidRPr="00000000" w14:paraId="00000069">
      <w:pPr>
        <w:pageBreakBefore w:val="0"/>
        <w:spacing w:after="60" w:line="269" w:lineRule="auto"/>
        <w:ind w:firstLine="135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Србија је изгубила могућност уједињења са Србима у Босни и Херцеговини.</w:t>
      </w:r>
    </w:p>
    <w:p w:rsidR="00000000" w:rsidDel="00000000" w:rsidP="00000000" w:rsidRDefault="00000000" w:rsidRPr="00000000" w14:paraId="0000006A">
      <w:pPr>
        <w:pageBreakBefore w:val="0"/>
        <w:spacing w:after="60" w:line="269" w:lineRule="auto"/>
        <w:ind w:firstLine="135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в)  Србија је изгубила могућност уједињења са Србима у Македонији.</w:t>
        <w:tab/>
      </w:r>
    </w:p>
    <w:p w:rsidR="00000000" w:rsidDel="00000000" w:rsidP="00000000" w:rsidRDefault="00000000" w:rsidRPr="00000000" w14:paraId="0000006B">
      <w:pPr>
        <w:pageBreakBefore w:val="0"/>
        <w:spacing w:after="240" w:line="269" w:lineRule="auto"/>
        <w:ind w:firstLine="135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Србија је изгубила могућност уједињења са Србима у Војводини.</w:t>
      </w:r>
    </w:p>
    <w:sectPr>
      <w:pgSz w:h="15840" w:w="12240" w:orient="portrait"/>
      <w:pgMar w:bottom="851" w:top="851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Nioki BG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image" Target="media/image1.jpg"/><Relationship Id="rId14" Type="http://schemas.openxmlformats.org/officeDocument/2006/relationships/image" Target="media/image7.png"/><Relationship Id="rId17" Type="http://schemas.openxmlformats.org/officeDocument/2006/relationships/image" Target="media/image3.png"/><Relationship Id="rId16" Type="http://schemas.openxmlformats.org/officeDocument/2006/relationships/image" Target="media/image8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2.png"/><Relationship Id="rId8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